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FA9C" w14:textId="77777777" w:rsidR="00D2189A" w:rsidRDefault="00D2189A" w:rsidP="00D2189A">
      <w:pPr>
        <w:tabs>
          <w:tab w:val="left" w:pos="364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TÍTULO DEL TRABAJO CENTRADO, CON LETRAS MAYÚSCULAS Y EN NEGRITAS EN TAMAÑO 12, LETRA TIMES NEW ROMAN.</w:t>
      </w:r>
    </w:p>
    <w:p w14:paraId="6E2D63AA" w14:textId="77777777" w:rsidR="00F6008E" w:rsidRDefault="00F6008E" w:rsidP="00F76CD5">
      <w:pPr>
        <w:rPr>
          <w:rFonts w:ascii="Times New Roman" w:hAnsi="Times New Roman" w:cs="Times New Roman"/>
          <w:sz w:val="22"/>
          <w:szCs w:val="22"/>
        </w:rPr>
      </w:pPr>
    </w:p>
    <w:p w14:paraId="4FFB6CD8" w14:textId="370BADE4" w:rsidR="00F6008E" w:rsidRPr="00B8604D" w:rsidRDefault="00F6008E" w:rsidP="00F6008E">
      <w:pPr>
        <w:jc w:val="center"/>
        <w:rPr>
          <w:rFonts w:ascii="Times New Roman" w:hAnsi="Times New Roman" w:cs="Times New Roman"/>
          <w:b/>
          <w:bCs/>
          <w:sz w:val="22"/>
          <w:szCs w:val="22"/>
          <w:vertAlign w:val="superscript"/>
        </w:rPr>
      </w:pPr>
      <w:r w:rsidRPr="00F6008E">
        <w:rPr>
          <w:rFonts w:ascii="Times New Roman" w:hAnsi="Times New Roman" w:cs="Times New Roman"/>
          <w:b/>
          <w:bCs/>
          <w:sz w:val="22"/>
          <w:szCs w:val="22"/>
        </w:rPr>
        <w:t>Nombre(s) Apellido(s</w:t>
      </w:r>
      <w:r w:rsidR="002D4CE7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F6008E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</w:rPr>
        <w:t>, Nombre(s) Apellido(s)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F6008E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Nombre(s) Apellido(s)</w:t>
      </w:r>
      <w:r w:rsidRPr="00B8604D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B8604D">
        <w:rPr>
          <w:rFonts w:ascii="Times New Roman" w:hAnsi="Times New Roman" w:cs="Times New Roman"/>
          <w:b/>
          <w:bCs/>
          <w:sz w:val="22"/>
          <w:szCs w:val="22"/>
        </w:rPr>
        <w:t>*</w:t>
      </w:r>
    </w:p>
    <w:p w14:paraId="0D4BD105" w14:textId="11B3B997" w:rsidR="00F6008E" w:rsidRDefault="00F6008E" w:rsidP="00B8604D">
      <w:pPr>
        <w:jc w:val="center"/>
        <w:rPr>
          <w:rFonts w:ascii="Times New Roman" w:hAnsi="Times New Roman" w:cs="Times New Roman"/>
          <w:sz w:val="22"/>
          <w:szCs w:val="22"/>
        </w:rPr>
      </w:pPr>
      <w:r w:rsidRPr="00F6008E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B8604D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nstitución</w:t>
      </w:r>
      <w:r w:rsidR="00B8604D">
        <w:rPr>
          <w:rFonts w:ascii="Times New Roman" w:hAnsi="Times New Roman" w:cs="Times New Roman"/>
          <w:sz w:val="22"/>
          <w:szCs w:val="22"/>
        </w:rPr>
        <w:t xml:space="preserve"> 1, </w:t>
      </w:r>
      <w:r w:rsidR="002D4CE7">
        <w:rPr>
          <w:rFonts w:ascii="Times New Roman" w:hAnsi="Times New Roman" w:cs="Times New Roman"/>
          <w:sz w:val="22"/>
          <w:szCs w:val="22"/>
        </w:rPr>
        <w:t>Municipio/Alcaldía</w:t>
      </w:r>
      <w:r w:rsidR="00B8604D">
        <w:rPr>
          <w:rFonts w:ascii="Times New Roman" w:hAnsi="Times New Roman" w:cs="Times New Roman"/>
          <w:sz w:val="22"/>
          <w:szCs w:val="22"/>
        </w:rPr>
        <w:t>, Estado.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6008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2"/>
        </w:rPr>
        <w:t>Institución</w:t>
      </w:r>
      <w:r w:rsidR="00B8604D">
        <w:rPr>
          <w:rFonts w:ascii="Times New Roman" w:hAnsi="Times New Roman" w:cs="Times New Roman"/>
          <w:sz w:val="22"/>
          <w:szCs w:val="22"/>
        </w:rPr>
        <w:t xml:space="preserve"> 2</w:t>
      </w:r>
      <w:r>
        <w:rPr>
          <w:rFonts w:ascii="Times New Roman" w:hAnsi="Times New Roman" w:cs="Times New Roman"/>
          <w:sz w:val="22"/>
          <w:szCs w:val="22"/>
        </w:rPr>
        <w:t>,</w:t>
      </w:r>
      <w:r w:rsidR="00B8604D">
        <w:rPr>
          <w:rFonts w:ascii="Times New Roman" w:hAnsi="Times New Roman" w:cs="Times New Roman"/>
          <w:sz w:val="22"/>
          <w:szCs w:val="22"/>
        </w:rPr>
        <w:t xml:space="preserve"> </w:t>
      </w:r>
      <w:r w:rsidR="002D4CE7">
        <w:rPr>
          <w:rFonts w:ascii="Times New Roman" w:hAnsi="Times New Roman" w:cs="Times New Roman"/>
          <w:sz w:val="22"/>
          <w:szCs w:val="22"/>
        </w:rPr>
        <w:t>Municipio/Alcaldía</w:t>
      </w:r>
      <w:r w:rsidR="00B8604D">
        <w:rPr>
          <w:rFonts w:ascii="Times New Roman" w:hAnsi="Times New Roman" w:cs="Times New Roman"/>
          <w:sz w:val="22"/>
          <w:szCs w:val="22"/>
        </w:rPr>
        <w:t>, Estado.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6008E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2"/>
          <w:szCs w:val="22"/>
        </w:rPr>
        <w:t>Institución</w:t>
      </w:r>
      <w:r w:rsidR="00B8604D">
        <w:rPr>
          <w:rFonts w:ascii="Times New Roman" w:hAnsi="Times New Roman" w:cs="Times New Roman"/>
          <w:sz w:val="22"/>
          <w:szCs w:val="22"/>
        </w:rPr>
        <w:t xml:space="preserve"> 3,</w:t>
      </w:r>
      <w:r w:rsidR="00B8604D" w:rsidRPr="00B8604D">
        <w:rPr>
          <w:rFonts w:ascii="Times New Roman" w:hAnsi="Times New Roman" w:cs="Times New Roman"/>
          <w:sz w:val="22"/>
          <w:szCs w:val="22"/>
        </w:rPr>
        <w:t xml:space="preserve"> </w:t>
      </w:r>
      <w:r w:rsidR="002D4CE7">
        <w:rPr>
          <w:rFonts w:ascii="Times New Roman" w:hAnsi="Times New Roman" w:cs="Times New Roman"/>
          <w:sz w:val="22"/>
          <w:szCs w:val="22"/>
        </w:rPr>
        <w:t>Municipio/Alcaldía</w:t>
      </w:r>
      <w:r w:rsidR="00B8604D">
        <w:rPr>
          <w:rFonts w:ascii="Times New Roman" w:hAnsi="Times New Roman" w:cs="Times New Roman"/>
          <w:sz w:val="22"/>
          <w:szCs w:val="22"/>
        </w:rPr>
        <w:t>, Estado</w:t>
      </w:r>
      <w:r>
        <w:rPr>
          <w:rFonts w:ascii="Times New Roman" w:hAnsi="Times New Roman" w:cs="Times New Roman"/>
          <w:sz w:val="22"/>
          <w:szCs w:val="22"/>
        </w:rPr>
        <w:t>. *</w:t>
      </w:r>
      <w:r w:rsidR="00F76CD5">
        <w:rPr>
          <w:rFonts w:ascii="Times New Roman" w:hAnsi="Times New Roman" w:cs="Times New Roman"/>
          <w:sz w:val="22"/>
          <w:szCs w:val="22"/>
        </w:rPr>
        <w:t>Dirección postal y c</w:t>
      </w:r>
      <w:r>
        <w:rPr>
          <w:rFonts w:ascii="Times New Roman" w:hAnsi="Times New Roman" w:cs="Times New Roman"/>
          <w:sz w:val="22"/>
          <w:szCs w:val="22"/>
        </w:rPr>
        <w:t xml:space="preserve">orreo electrónico </w:t>
      </w:r>
      <w:r w:rsidR="002D4CE7">
        <w:rPr>
          <w:rFonts w:ascii="Times New Roman" w:hAnsi="Times New Roman" w:cs="Times New Roman"/>
          <w:sz w:val="22"/>
          <w:szCs w:val="22"/>
        </w:rPr>
        <w:t xml:space="preserve">únicamente </w:t>
      </w:r>
      <w:r w:rsidR="00B8604D">
        <w:rPr>
          <w:rFonts w:ascii="Times New Roman" w:hAnsi="Times New Roman" w:cs="Times New Roman"/>
          <w:sz w:val="22"/>
          <w:szCs w:val="22"/>
        </w:rPr>
        <w:t>del autor de correspondencia</w:t>
      </w:r>
      <w:r>
        <w:rPr>
          <w:rFonts w:ascii="Times New Roman" w:hAnsi="Times New Roman" w:cs="Times New Roman"/>
          <w:sz w:val="22"/>
          <w:szCs w:val="22"/>
        </w:rPr>
        <w:t xml:space="preserve">, texto centrado, con letra Times New </w:t>
      </w:r>
      <w:proofErr w:type="spellStart"/>
      <w:r>
        <w:rPr>
          <w:rFonts w:ascii="Times New Roman" w:hAnsi="Times New Roman" w:cs="Times New Roman"/>
          <w:sz w:val="22"/>
          <w:szCs w:val="22"/>
        </w:rPr>
        <w:t>Roman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tamaño 11</w:t>
      </w:r>
      <w:r w:rsidR="00BE79F2">
        <w:rPr>
          <w:rFonts w:ascii="Times New Roman" w:hAnsi="Times New Roman" w:cs="Times New Roman"/>
          <w:sz w:val="22"/>
          <w:szCs w:val="22"/>
        </w:rPr>
        <w:t>.</w:t>
      </w:r>
    </w:p>
    <w:p w14:paraId="570BAE02" w14:textId="77777777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5CA3C8C" w14:textId="3ECF00BD" w:rsidR="00121E8E" w:rsidRDefault="00D2189A" w:rsidP="00D2189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53D29">
        <w:rPr>
          <w:rFonts w:ascii="Times New Roman" w:hAnsi="Times New Roman" w:cs="Times New Roman"/>
          <w:b/>
          <w:bCs/>
          <w:i/>
          <w:sz w:val="20"/>
          <w:szCs w:val="20"/>
        </w:rPr>
        <w:t>Palabras clave:</w:t>
      </w:r>
      <w:r>
        <w:rPr>
          <w:rFonts w:ascii="Times New Roman" w:hAnsi="Times New Roman" w:cs="Times New Roman"/>
          <w:i/>
          <w:sz w:val="20"/>
          <w:szCs w:val="20"/>
        </w:rPr>
        <w:t xml:space="preserve"> tres palabras escritas en letra cursiva, tamaño 10, centrado.</w:t>
      </w:r>
    </w:p>
    <w:p w14:paraId="4B418330" w14:textId="77777777" w:rsidR="00D2189A" w:rsidRDefault="00D2189A" w:rsidP="00D2189A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8F9367" w14:textId="77777777" w:rsidR="00D2189A" w:rsidRDefault="00D2189A" w:rsidP="00D2189A">
      <w:pPr>
        <w:sectPr w:rsidR="00D2189A" w:rsidSect="00EC4305">
          <w:headerReference w:type="even" r:id="rId7"/>
          <w:headerReference w:type="default" r:id="rId8"/>
          <w:footerReference w:type="default" r:id="rId9"/>
          <w:headerReference w:type="first" r:id="rId10"/>
          <w:pgSz w:w="12240" w:h="15840"/>
          <w:pgMar w:top="1417" w:right="1701" w:bottom="1417" w:left="1701" w:header="794" w:footer="680" w:gutter="0"/>
          <w:cols w:space="708"/>
          <w:docGrid w:linePitch="360"/>
        </w:sectPr>
      </w:pPr>
    </w:p>
    <w:p w14:paraId="7C1691E8" w14:textId="6BA85B54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Introducción</w:t>
      </w:r>
      <w:r w:rsidRPr="00B86E54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La palabra introducción se escribirá en </w:t>
      </w:r>
      <w:r>
        <w:rPr>
          <w:rFonts w:ascii="Times New Roman" w:hAnsi="Times New Roman" w:cs="Times New Roman"/>
          <w:b/>
          <w:sz w:val="20"/>
          <w:szCs w:val="20"/>
        </w:rPr>
        <w:t>negrita</w:t>
      </w:r>
      <w:r>
        <w:rPr>
          <w:rFonts w:ascii="Times New Roman" w:hAnsi="Times New Roman" w:cs="Times New Roman"/>
          <w:sz w:val="20"/>
          <w:szCs w:val="20"/>
        </w:rPr>
        <w:t xml:space="preserve">, el resto del texto deberá ir escrito con letra normal,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en tamaño 10, a dos columnas, justificado. Usar márgenes de 3 cm arriba y 1.5 cm en los otros 3 lados de la página. Optimizar el uso del espacio para escribir lo más importante del trabajo, no usar sangría. No dejar espacios entre párrafos. Las referencias deberán ir numeradas</w:t>
      </w:r>
      <w:r w:rsidR="00F6008E">
        <w:rPr>
          <w:rFonts w:ascii="Times New Roman" w:hAnsi="Times New Roman" w:cs="Times New Roman"/>
          <w:sz w:val="20"/>
          <w:szCs w:val="20"/>
        </w:rPr>
        <w:t xml:space="preserve"> [1]</w:t>
      </w:r>
      <w:r>
        <w:rPr>
          <w:rFonts w:ascii="Times New Roman" w:hAnsi="Times New Roman" w:cs="Times New Roman"/>
          <w:sz w:val="20"/>
          <w:szCs w:val="20"/>
        </w:rPr>
        <w:t>,</w:t>
      </w:r>
      <w:r w:rsidR="00C571C0">
        <w:rPr>
          <w:rFonts w:ascii="Times New Roman" w:hAnsi="Times New Roman" w:cs="Times New Roman"/>
          <w:sz w:val="20"/>
          <w:szCs w:val="20"/>
        </w:rPr>
        <w:t xml:space="preserve"> </w:t>
      </w:r>
      <w:r w:rsidR="000A1305" w:rsidRPr="000A1305">
        <w:rPr>
          <w:rFonts w:ascii="Times New Roman" w:hAnsi="Times New Roman" w:cs="Times New Roman"/>
          <w:sz w:val="20"/>
          <w:szCs w:val="20"/>
        </w:rPr>
        <w:t>con</w:t>
      </w:r>
      <w:r w:rsidR="00032B85">
        <w:rPr>
          <w:rFonts w:ascii="Times New Roman" w:hAnsi="Times New Roman" w:cs="Times New Roman"/>
          <w:sz w:val="20"/>
          <w:szCs w:val="20"/>
        </w:rPr>
        <w:t xml:space="preserve"> </w:t>
      </w:r>
      <w:r w:rsidR="00F6008E">
        <w:rPr>
          <w:rFonts w:ascii="Times New Roman" w:hAnsi="Times New Roman" w:cs="Times New Roman"/>
          <w:sz w:val="20"/>
          <w:szCs w:val="20"/>
        </w:rPr>
        <w:t>paréntesis cuadrados [2],</w:t>
      </w:r>
      <w:r w:rsidR="000A1305">
        <w:rPr>
          <w:rFonts w:ascii="Times New Roman" w:hAnsi="Times New Roman" w:cs="Times New Roman"/>
          <w:sz w:val="20"/>
          <w:szCs w:val="20"/>
        </w:rPr>
        <w:t xml:space="preserve"> colocad</w:t>
      </w:r>
      <w:r w:rsidR="00C571C0">
        <w:rPr>
          <w:rFonts w:ascii="Times New Roman" w:hAnsi="Times New Roman" w:cs="Times New Roman"/>
          <w:sz w:val="20"/>
          <w:szCs w:val="20"/>
        </w:rPr>
        <w:t>o</w:t>
      </w:r>
      <w:r w:rsidR="000A130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en orden de aparición</w:t>
      </w:r>
      <w:r w:rsidR="00F6008E">
        <w:rPr>
          <w:rFonts w:ascii="Times New Roman" w:hAnsi="Times New Roman" w:cs="Times New Roman"/>
          <w:sz w:val="20"/>
          <w:szCs w:val="20"/>
        </w:rPr>
        <w:t xml:space="preserve"> [3,4].</w:t>
      </w:r>
      <w:r w:rsidR="008902C7">
        <w:rPr>
          <w:rFonts w:ascii="Times New Roman" w:hAnsi="Times New Roman" w:cs="Times New Roman"/>
          <w:sz w:val="20"/>
          <w:szCs w:val="20"/>
        </w:rPr>
        <w:t xml:space="preserve"> El Resumen será reproducido en la página web de la SOMERMN después de la aceptación del Comité Científico, por lo que su contenido es responsabilidad de los autores.</w:t>
      </w:r>
    </w:p>
    <w:p w14:paraId="08E87A08" w14:textId="77777777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99E3097" w14:textId="2B529A46" w:rsidR="00D2189A" w:rsidRDefault="00D2189A" w:rsidP="00D2189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Objetivo</w:t>
      </w:r>
      <w:r w:rsidRPr="00B86E54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D36C0">
        <w:rPr>
          <w:rFonts w:ascii="Times New Roman" w:hAnsi="Times New Roman" w:cs="Times New Roman"/>
          <w:sz w:val="20"/>
          <w:szCs w:val="20"/>
        </w:rPr>
        <w:t xml:space="preserve">La palabra “Objetivo” se escribirá en </w:t>
      </w:r>
      <w:r w:rsidR="000D36C0">
        <w:rPr>
          <w:rFonts w:ascii="Times New Roman" w:hAnsi="Times New Roman" w:cs="Times New Roman"/>
          <w:b/>
          <w:sz w:val="20"/>
          <w:szCs w:val="20"/>
        </w:rPr>
        <w:t>negrita</w:t>
      </w:r>
      <w:r w:rsidR="000D36C0" w:rsidRPr="0002332F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0D36C0">
        <w:rPr>
          <w:rFonts w:ascii="Times New Roman" w:hAnsi="Times New Roman" w:cs="Times New Roman"/>
          <w:sz w:val="20"/>
          <w:szCs w:val="20"/>
        </w:rPr>
        <w:t xml:space="preserve">con letra normal en tamaño 10. </w:t>
      </w:r>
      <w:r>
        <w:rPr>
          <w:rFonts w:ascii="Times New Roman" w:hAnsi="Times New Roman" w:cs="Times New Roman"/>
          <w:sz w:val="20"/>
          <w:szCs w:val="20"/>
        </w:rPr>
        <w:t>Definir el objetivo del trabajo.</w:t>
      </w:r>
    </w:p>
    <w:p w14:paraId="24BAE6BA" w14:textId="77777777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322731" w14:textId="00A3769B" w:rsidR="00D2189A" w:rsidRPr="002D2082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Metodología</w:t>
      </w:r>
      <w:r>
        <w:rPr>
          <w:rFonts w:ascii="Times New Roman" w:hAnsi="Times New Roman" w:cs="Times New Roman"/>
          <w:sz w:val="20"/>
          <w:szCs w:val="20"/>
        </w:rPr>
        <w:t xml:space="preserve">. La palabra </w:t>
      </w:r>
      <w:r w:rsidR="004C194E">
        <w:rPr>
          <w:rFonts w:ascii="Times New Roman" w:hAnsi="Times New Roman" w:cs="Times New Roman"/>
          <w:sz w:val="20"/>
          <w:szCs w:val="20"/>
        </w:rPr>
        <w:t>“M</w:t>
      </w:r>
      <w:r>
        <w:rPr>
          <w:rFonts w:ascii="Times New Roman" w:hAnsi="Times New Roman" w:cs="Times New Roman"/>
          <w:sz w:val="20"/>
          <w:szCs w:val="20"/>
        </w:rPr>
        <w:t>etodología</w:t>
      </w:r>
      <w:r w:rsidR="004C194E"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se escribirá en </w:t>
      </w:r>
      <w:r>
        <w:rPr>
          <w:rFonts w:ascii="Times New Roman" w:hAnsi="Times New Roman" w:cs="Times New Roman"/>
          <w:b/>
          <w:sz w:val="20"/>
          <w:szCs w:val="20"/>
        </w:rPr>
        <w:t>negrita</w:t>
      </w:r>
      <w:r w:rsidRPr="0002332F"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el resto del texto con letra normal en tamaño 10. No describir paso a paso las técnicas, mejor explicar la estrategia del trabajo y citar las referencias correspondientes, para aprovechar el espacio. Los nombres científicos en letra</w:t>
      </w:r>
      <w:r>
        <w:rPr>
          <w:rFonts w:ascii="Times New Roman" w:hAnsi="Times New Roman" w:cs="Times New Roman"/>
          <w:i/>
          <w:sz w:val="20"/>
          <w:szCs w:val="20"/>
        </w:rPr>
        <w:t xml:space="preserve"> cursiva</w:t>
      </w:r>
      <w:r>
        <w:rPr>
          <w:rFonts w:ascii="Times New Roman" w:hAnsi="Times New Roman" w:cs="Times New Roman"/>
          <w:sz w:val="20"/>
          <w:szCs w:val="20"/>
        </w:rPr>
        <w:t>. Para los compuestos químicos usar fórmulas condensadas, y su concentración en g/L, M o %, según convenga.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D2082">
        <w:rPr>
          <w:rFonts w:ascii="Times New Roman" w:hAnsi="Times New Roman" w:cs="Times New Roman"/>
          <w:sz w:val="20"/>
          <w:szCs w:val="20"/>
        </w:rPr>
        <w:t xml:space="preserve">Usar </w:t>
      </w:r>
      <w:r w:rsidR="00C571C0">
        <w:rPr>
          <w:rFonts w:ascii="Times New Roman" w:hAnsi="Times New Roman" w:cs="Times New Roman"/>
          <w:sz w:val="20"/>
          <w:szCs w:val="20"/>
        </w:rPr>
        <w:t xml:space="preserve">el </w:t>
      </w:r>
      <w:r w:rsidRPr="002D2082">
        <w:rPr>
          <w:rFonts w:ascii="Times New Roman" w:hAnsi="Times New Roman" w:cs="Times New Roman"/>
          <w:sz w:val="20"/>
          <w:szCs w:val="20"/>
        </w:rPr>
        <w:t>Sistema Internacional de Unidades.</w:t>
      </w:r>
    </w:p>
    <w:p w14:paraId="6C16506D" w14:textId="77777777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76FDC3" w14:textId="07027633" w:rsidR="00E26313" w:rsidRPr="00E26313" w:rsidRDefault="00D2189A" w:rsidP="00E2631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Resultados y discusión</w:t>
      </w:r>
      <w:r>
        <w:rPr>
          <w:rFonts w:ascii="Times New Roman" w:hAnsi="Times New Roman" w:cs="Times New Roman"/>
          <w:sz w:val="20"/>
          <w:szCs w:val="20"/>
        </w:rPr>
        <w:t>. Las palabras “</w:t>
      </w:r>
      <w:r w:rsidR="00C571C0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esultados y discusión” se escribirán en </w:t>
      </w:r>
      <w:r>
        <w:rPr>
          <w:rFonts w:ascii="Times New Roman" w:hAnsi="Times New Roman" w:cs="Times New Roman"/>
          <w:b/>
          <w:sz w:val="20"/>
          <w:szCs w:val="20"/>
        </w:rPr>
        <w:t>negrita</w:t>
      </w:r>
      <w:r>
        <w:rPr>
          <w:rFonts w:ascii="Times New Roman" w:hAnsi="Times New Roman" w:cs="Times New Roman"/>
          <w:sz w:val="20"/>
          <w:szCs w:val="20"/>
        </w:rPr>
        <w:t xml:space="preserve">, el resto del texto en letra normal. En esta sección se podrán incluir Figuras o Tablas </w:t>
      </w:r>
      <w:r w:rsidR="00236FFA">
        <w:rPr>
          <w:rFonts w:ascii="Times New Roman" w:hAnsi="Times New Roman" w:cs="Times New Roman"/>
          <w:sz w:val="20"/>
          <w:szCs w:val="20"/>
        </w:rPr>
        <w:t>que</w:t>
      </w:r>
      <w:r>
        <w:rPr>
          <w:rFonts w:ascii="Times New Roman" w:hAnsi="Times New Roman" w:cs="Times New Roman"/>
          <w:sz w:val="20"/>
          <w:szCs w:val="20"/>
        </w:rPr>
        <w:t xml:space="preserve"> deben ser mencionadas en el texto y numeradas de manera secuencial, respectivamente. No se aceptarán trabajos que carezcan de alguna de las secciones aquí </w:t>
      </w:r>
      <w:r w:rsidR="00236FFA">
        <w:rPr>
          <w:rFonts w:ascii="Times New Roman" w:hAnsi="Times New Roman" w:cs="Times New Roman"/>
          <w:sz w:val="20"/>
          <w:szCs w:val="20"/>
        </w:rPr>
        <w:t>indicadas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236FFA">
        <w:rPr>
          <w:rFonts w:ascii="Times New Roman" w:hAnsi="Times New Roman" w:cs="Times New Roman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0"/>
          <w:szCs w:val="20"/>
        </w:rPr>
        <w:t>que no estén relacionad</w:t>
      </w:r>
      <w:r w:rsidR="00236FFA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s con la RMN, ni aquellos que estén escritos en menos de 80% del espacio de una página. Usar letra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en tamaño 10. </w:t>
      </w:r>
    </w:p>
    <w:p w14:paraId="5A393555" w14:textId="77777777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0"/>
      </w:tblGrid>
      <w:tr w:rsidR="00D2189A" w14:paraId="269C68D1" w14:textId="77777777" w:rsidTr="00C571C0">
        <w:trPr>
          <w:trHeight w:val="1340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DF49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E5D274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C78B4D" w14:textId="5E3DCEB1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 un espacio como este se pueden colocar figuras, usar Sistema Internacional de Unidades, así como números y símbolos adecuados, usar letra </w:t>
            </w:r>
            <w:r w:rsidRPr="000A6106">
              <w:rPr>
                <w:rFonts w:ascii="Times New Roman" w:hAnsi="Times New Roman" w:cs="Times New Roman"/>
                <w:sz w:val="18"/>
                <w:szCs w:val="18"/>
              </w:rPr>
              <w:t xml:space="preserve">Times New </w:t>
            </w:r>
            <w:proofErr w:type="spellStart"/>
            <w:r w:rsidRPr="000A6106">
              <w:rPr>
                <w:rFonts w:ascii="Times New Roman" w:hAnsi="Times New Roman" w:cs="Times New Roman"/>
                <w:sz w:val="18"/>
                <w:szCs w:val="18"/>
              </w:rPr>
              <w:t>Roman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 tamaño 9.</w:t>
            </w:r>
            <w:r w:rsidR="00637529">
              <w:rPr>
                <w:rFonts w:ascii="Times New Roman" w:hAnsi="Times New Roman" w:cs="Times New Roman"/>
                <w:sz w:val="18"/>
                <w:szCs w:val="18"/>
              </w:rPr>
              <w:t xml:space="preserve"> Verificar que las </w:t>
            </w:r>
            <w:r w:rsidR="00B51101">
              <w:rPr>
                <w:rFonts w:ascii="Times New Roman" w:hAnsi="Times New Roman" w:cs="Times New Roman"/>
                <w:sz w:val="18"/>
                <w:szCs w:val="18"/>
              </w:rPr>
              <w:t>imágenes</w:t>
            </w:r>
            <w:r w:rsidR="00637529">
              <w:rPr>
                <w:rFonts w:ascii="Times New Roman" w:hAnsi="Times New Roman" w:cs="Times New Roman"/>
                <w:sz w:val="18"/>
                <w:szCs w:val="18"/>
              </w:rPr>
              <w:t>/estructuras químicas tengan una resolución adecuada.</w:t>
            </w:r>
          </w:p>
          <w:p w14:paraId="4F37D6AC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336C30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CA2FE6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75358B9" w14:textId="4CC80767" w:rsidR="00D2189A" w:rsidRDefault="00D2189A" w:rsidP="00ED1D7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Figura 1</w:t>
      </w:r>
      <w:r>
        <w:rPr>
          <w:rFonts w:ascii="Times New Roman" w:hAnsi="Times New Roman" w:cs="Times New Roman"/>
          <w:sz w:val="18"/>
          <w:szCs w:val="18"/>
        </w:rPr>
        <w:t xml:space="preserve">. Las figuras llevan una descripción corta al pie, centrada en letra tamaño 9, Times New </w:t>
      </w:r>
      <w:proofErr w:type="spellStart"/>
      <w:r>
        <w:rPr>
          <w:rFonts w:ascii="Times New Roman" w:hAnsi="Times New Roman" w:cs="Times New Roman"/>
          <w:sz w:val="18"/>
          <w:szCs w:val="18"/>
        </w:rPr>
        <w:t>Roman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12244D28" w14:textId="77777777" w:rsidR="00E26313" w:rsidRDefault="00E26313" w:rsidP="00ED1D72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8B0D9F7" w14:textId="13C43C70" w:rsidR="00E26313" w:rsidRPr="00E26313" w:rsidRDefault="00E26313" w:rsidP="00E2631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>Tabla 1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Se pueden insertar tablas. El título debe tener letra tamaño 9, Times New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Roman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>, centrado y arriba.</w:t>
      </w:r>
      <w:r w:rsidRPr="002361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 sombrear las celdas porque se puede perder la información.</w:t>
      </w:r>
    </w:p>
    <w:p w14:paraId="57348D4D" w14:textId="77777777" w:rsidR="002361C3" w:rsidRDefault="002361C3" w:rsidP="002361C3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492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762"/>
        <w:gridCol w:w="1422"/>
      </w:tblGrid>
      <w:tr w:rsidR="00D2189A" w14:paraId="73DC6F27" w14:textId="77777777" w:rsidTr="00C571C0">
        <w:trPr>
          <w:trHeight w:val="33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8AED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7DFE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2F3A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89A" w14:paraId="3919D673" w14:textId="77777777" w:rsidTr="00C571C0">
        <w:trPr>
          <w:trHeight w:val="287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603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7231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9A5D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89A" w14:paraId="250D5AB4" w14:textId="77777777" w:rsidTr="00C571C0">
        <w:trPr>
          <w:trHeight w:val="26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CC93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F239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7835" w14:textId="77777777" w:rsidR="00D2189A" w:rsidRDefault="00D2189A" w:rsidP="008A4D0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03FD45B" w14:textId="77777777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BC2A3F8" w14:textId="35DDE186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Conclusiones</w:t>
      </w:r>
      <w:r>
        <w:rPr>
          <w:rFonts w:ascii="Times New Roman" w:hAnsi="Times New Roman" w:cs="Times New Roman"/>
          <w:sz w:val="20"/>
          <w:szCs w:val="20"/>
        </w:rPr>
        <w:t>. La palabra “</w:t>
      </w:r>
      <w:r w:rsidR="004C194E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onclusiones” se escribirá en </w:t>
      </w:r>
      <w:r>
        <w:rPr>
          <w:rFonts w:ascii="Times New Roman" w:hAnsi="Times New Roman" w:cs="Times New Roman"/>
          <w:b/>
          <w:sz w:val="20"/>
          <w:szCs w:val="20"/>
        </w:rPr>
        <w:t>negrita</w:t>
      </w:r>
      <w:r>
        <w:rPr>
          <w:rFonts w:ascii="Times New Roman" w:hAnsi="Times New Roman" w:cs="Times New Roman"/>
          <w:sz w:val="20"/>
          <w:szCs w:val="20"/>
        </w:rPr>
        <w:t xml:space="preserve">. El resto del texto con letra normal Times New </w:t>
      </w:r>
      <w:proofErr w:type="spellStart"/>
      <w:r>
        <w:rPr>
          <w:rFonts w:ascii="Times New Roman" w:hAnsi="Times New Roman" w:cs="Times New Roman"/>
          <w:sz w:val="20"/>
          <w:szCs w:val="20"/>
        </w:rPr>
        <w:t>Roman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en tamaño 10. Las conclusiones son oraciones que deben estar claramente sustentadas en los resultados que se obtuvieron en el experimento o la investigación realizada. </w:t>
      </w:r>
    </w:p>
    <w:p w14:paraId="45190CB4" w14:textId="77777777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D09244A" w14:textId="0409D923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Agradecimientos</w:t>
      </w:r>
      <w:r>
        <w:rPr>
          <w:rFonts w:ascii="Times New Roman" w:hAnsi="Times New Roman" w:cs="Times New Roman"/>
          <w:sz w:val="20"/>
          <w:szCs w:val="20"/>
        </w:rPr>
        <w:t>. La palabra “</w:t>
      </w:r>
      <w:r w:rsidR="004C194E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gradecimientos” se escribirá en </w:t>
      </w:r>
      <w:r>
        <w:rPr>
          <w:rFonts w:ascii="Times New Roman" w:hAnsi="Times New Roman" w:cs="Times New Roman"/>
          <w:b/>
          <w:sz w:val="20"/>
          <w:szCs w:val="20"/>
        </w:rPr>
        <w:t>negrita</w:t>
      </w:r>
      <w:r>
        <w:rPr>
          <w:rFonts w:ascii="Times New Roman" w:hAnsi="Times New Roman" w:cs="Times New Roman"/>
          <w:sz w:val="20"/>
          <w:szCs w:val="20"/>
        </w:rPr>
        <w:t xml:space="preserve"> en tamaño 10. Se puede escribir aquí la fuente de financiamiento de la investigación o las becas otorgadas durante la realización del trabajo.</w:t>
      </w:r>
    </w:p>
    <w:p w14:paraId="12C20EFD" w14:textId="77777777" w:rsidR="00D2189A" w:rsidRDefault="00D2189A" w:rsidP="00D2189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9C5CD29" w14:textId="7CEA224C" w:rsidR="00D2189A" w:rsidRPr="00C540C4" w:rsidRDefault="00D2189A" w:rsidP="00D2189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Referencias</w:t>
      </w:r>
      <w:r>
        <w:rPr>
          <w:rFonts w:ascii="Times New Roman" w:hAnsi="Times New Roman" w:cs="Times New Roman"/>
          <w:sz w:val="20"/>
          <w:szCs w:val="20"/>
        </w:rPr>
        <w:t>. La palabra “</w:t>
      </w:r>
      <w:r w:rsidR="004C194E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eferencias” se escribirá en </w:t>
      </w:r>
      <w:r>
        <w:rPr>
          <w:rFonts w:ascii="Times New Roman" w:hAnsi="Times New Roman" w:cs="Times New Roman"/>
          <w:b/>
          <w:sz w:val="20"/>
          <w:szCs w:val="20"/>
        </w:rPr>
        <w:t>negrita</w:t>
      </w:r>
      <w:r>
        <w:rPr>
          <w:rFonts w:ascii="Times New Roman" w:hAnsi="Times New Roman" w:cs="Times New Roman"/>
          <w:sz w:val="20"/>
          <w:szCs w:val="20"/>
        </w:rPr>
        <w:t xml:space="preserve"> en tamaño 10, </w:t>
      </w:r>
      <w:r w:rsidRPr="00C540C4">
        <w:rPr>
          <w:rFonts w:ascii="Times New Roman" w:hAnsi="Times New Roman" w:cs="Times New Roman"/>
          <w:sz w:val="20"/>
          <w:szCs w:val="20"/>
        </w:rPr>
        <w:t>las citas en tamaño 9. Los ejemplos a continuación son para</w:t>
      </w:r>
      <w:r w:rsidR="00B94602" w:rsidRPr="00C540C4">
        <w:rPr>
          <w:rFonts w:ascii="Times New Roman" w:hAnsi="Times New Roman" w:cs="Times New Roman"/>
          <w:sz w:val="20"/>
          <w:szCs w:val="20"/>
        </w:rPr>
        <w:t xml:space="preserve"> citar</w:t>
      </w:r>
      <w:r w:rsidRPr="00C540C4">
        <w:rPr>
          <w:rFonts w:ascii="Times New Roman" w:hAnsi="Times New Roman" w:cs="Times New Roman"/>
          <w:sz w:val="20"/>
          <w:szCs w:val="20"/>
        </w:rPr>
        <w:t xml:space="preserve"> artículo</w:t>
      </w:r>
      <w:r w:rsidR="004C194E" w:rsidRPr="00C540C4">
        <w:rPr>
          <w:rFonts w:ascii="Times New Roman" w:hAnsi="Times New Roman" w:cs="Times New Roman"/>
          <w:sz w:val="20"/>
          <w:szCs w:val="20"/>
        </w:rPr>
        <w:t>s</w:t>
      </w:r>
      <w:r w:rsidRPr="00C540C4">
        <w:rPr>
          <w:rFonts w:ascii="Times New Roman" w:hAnsi="Times New Roman" w:cs="Times New Roman"/>
          <w:sz w:val="20"/>
          <w:szCs w:val="20"/>
        </w:rPr>
        <w:t>, libro</w:t>
      </w:r>
      <w:r w:rsidR="004C194E" w:rsidRPr="00C540C4">
        <w:rPr>
          <w:rFonts w:ascii="Times New Roman" w:hAnsi="Times New Roman" w:cs="Times New Roman"/>
          <w:sz w:val="20"/>
          <w:szCs w:val="20"/>
        </w:rPr>
        <w:t>s,</w:t>
      </w:r>
      <w:r w:rsidRPr="00C540C4">
        <w:rPr>
          <w:rFonts w:ascii="Times New Roman" w:hAnsi="Times New Roman" w:cs="Times New Roman"/>
          <w:sz w:val="20"/>
          <w:szCs w:val="20"/>
        </w:rPr>
        <w:t xml:space="preserve"> páginas web, </w:t>
      </w:r>
      <w:r w:rsidR="004C194E" w:rsidRPr="00C540C4">
        <w:rPr>
          <w:rFonts w:ascii="Times New Roman" w:hAnsi="Times New Roman" w:cs="Times New Roman"/>
          <w:sz w:val="20"/>
          <w:szCs w:val="20"/>
        </w:rPr>
        <w:t xml:space="preserve">y </w:t>
      </w:r>
      <w:proofErr w:type="spellStart"/>
      <w:r w:rsidR="004C194E" w:rsidRPr="00C540C4">
        <w:rPr>
          <w:rFonts w:ascii="Times New Roman" w:hAnsi="Times New Roman" w:cs="Times New Roman"/>
          <w:sz w:val="20"/>
          <w:szCs w:val="20"/>
        </w:rPr>
        <w:t>pre-prints</w:t>
      </w:r>
      <w:proofErr w:type="spellEnd"/>
      <w:r w:rsidR="004C194E" w:rsidRPr="00C540C4">
        <w:rPr>
          <w:rFonts w:ascii="Times New Roman" w:hAnsi="Times New Roman" w:cs="Times New Roman"/>
          <w:sz w:val="20"/>
          <w:szCs w:val="20"/>
        </w:rPr>
        <w:t xml:space="preserve">, </w:t>
      </w:r>
      <w:r w:rsidR="00B94602" w:rsidRPr="00C540C4">
        <w:rPr>
          <w:rFonts w:ascii="Times New Roman" w:hAnsi="Times New Roman" w:cs="Times New Roman"/>
          <w:sz w:val="20"/>
          <w:szCs w:val="20"/>
        </w:rPr>
        <w:t xml:space="preserve">con </w:t>
      </w:r>
      <w:r w:rsidRPr="00C540C4">
        <w:rPr>
          <w:rFonts w:ascii="Times New Roman" w:hAnsi="Times New Roman" w:cs="Times New Roman"/>
          <w:color w:val="000000"/>
          <w:sz w:val="20"/>
          <w:szCs w:val="20"/>
        </w:rPr>
        <w:t>el formato de</w:t>
      </w:r>
      <w:r w:rsidR="00B94602" w:rsidRPr="00C540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94602" w:rsidRPr="00C540C4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la </w:t>
      </w:r>
      <w:r w:rsidR="00B94602" w:rsidRPr="00C540C4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Royal </w:t>
      </w:r>
      <w:proofErr w:type="spellStart"/>
      <w:r w:rsidR="00B94602" w:rsidRPr="00C540C4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Society</w:t>
      </w:r>
      <w:proofErr w:type="spellEnd"/>
      <w:r w:rsidR="00B94602" w:rsidRPr="00C540C4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B94602" w:rsidRPr="00C540C4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of</w:t>
      </w:r>
      <w:proofErr w:type="spellEnd"/>
      <w:r w:rsidR="00B94602" w:rsidRPr="00C540C4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B94602" w:rsidRPr="00C540C4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Chemistry</w:t>
      </w:r>
      <w:proofErr w:type="spellEnd"/>
      <w:r w:rsidRPr="00C540C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7C62A7A2" w14:textId="77777777" w:rsidR="004C194E" w:rsidRPr="00DC15C4" w:rsidRDefault="004C194E" w:rsidP="00D2189A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45C8225" w14:textId="77777777" w:rsidR="00D2189A" w:rsidRDefault="00D2189A" w:rsidP="00D21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A15F37">
        <w:rPr>
          <w:rFonts w:ascii="Times New Roman" w:hAnsi="Times New Roman" w:cs="Times New Roman"/>
          <w:color w:val="000000"/>
          <w:sz w:val="18"/>
          <w:szCs w:val="18"/>
          <w:lang w:val="fr-FR"/>
        </w:rPr>
        <w:t xml:space="preserve"> R. K. Harris, J. Kowalewski, S. Cabral de Menezes, </w:t>
      </w:r>
      <w:r w:rsidRPr="00A15F37">
        <w:rPr>
          <w:rFonts w:ascii="Times New Roman" w:hAnsi="Times New Roman" w:cs="Times New Roman"/>
          <w:i/>
          <w:color w:val="000000"/>
          <w:sz w:val="18"/>
          <w:szCs w:val="18"/>
          <w:lang w:val="fr-FR"/>
        </w:rPr>
        <w:t xml:space="preserve">Magn. </w:t>
      </w:r>
      <w:proofErr w:type="spellStart"/>
      <w:r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Reson</w:t>
      </w:r>
      <w:proofErr w:type="spellEnd"/>
      <w:r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. C</w:t>
      </w:r>
      <w:r w:rsidRPr="004925CA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hem.</w:t>
      </w:r>
      <w:r w:rsidRPr="004925CA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1998,</w:t>
      </w:r>
      <w:r w:rsidRPr="004925CA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18"/>
          <w:szCs w:val="18"/>
          <w:lang w:val="en-US"/>
        </w:rPr>
        <w:t>36</w:t>
      </w:r>
      <w:r w:rsidRPr="004925CA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,</w:t>
      </w:r>
      <w:r w:rsidRPr="004925CA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1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45</w:t>
      </w:r>
      <w:r w:rsidRPr="004925CA">
        <w:rPr>
          <w:rFonts w:ascii="Times New Roman" w:hAnsi="Times New Roman" w:cs="Times New Roman"/>
          <w:color w:val="000000"/>
          <w:sz w:val="18"/>
          <w:szCs w:val="18"/>
          <w:lang w:val="en-US"/>
        </w:rPr>
        <w:t>-1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4</w:t>
      </w:r>
      <w:r w:rsidRPr="004925CA">
        <w:rPr>
          <w:rFonts w:ascii="Times New Roman" w:hAnsi="Times New Roman" w:cs="Times New Roman"/>
          <w:color w:val="000000"/>
          <w:sz w:val="18"/>
          <w:szCs w:val="18"/>
          <w:lang w:val="en-US"/>
        </w:rPr>
        <w:t>9.</w:t>
      </w:r>
    </w:p>
    <w:p w14:paraId="1BF9C6FF" w14:textId="77777777" w:rsidR="00D2189A" w:rsidRPr="00DC15C4" w:rsidRDefault="00D2189A" w:rsidP="00D21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DC15C4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J. Keeler, </w:t>
      </w:r>
      <w:r w:rsidRPr="00DC15C4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Understanding NMR Spectroscopy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DC15C4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Wiley, Chichester, England, 2006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DC15C4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pp 429-431.</w:t>
      </w:r>
    </w:p>
    <w:p w14:paraId="5853DA5C" w14:textId="296084EF" w:rsidR="00D2189A" w:rsidRDefault="00D2189A" w:rsidP="00D218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7250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Wiley Analytical Science Magazine, NMR spectroscopy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C7250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hyperlink r:id="rId11" w:history="1">
        <w:r w:rsidRPr="00985047">
          <w:rPr>
            <w:rStyle w:val="Hipervnculo"/>
            <w:rFonts w:ascii="Times New Roman" w:hAnsi="Times New Roman" w:cs="Times New Roman"/>
            <w:sz w:val="18"/>
            <w:szCs w:val="18"/>
          </w:rPr>
          <w:t>https://analyticalscience.wiley.com/topic/browse/nuclear-magnetic-resonance-spectroscopy</w:t>
        </w:r>
      </w:hyperlink>
      <w:r w:rsidRPr="00DC15C4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 w:rsidRPr="00DC15C4">
        <w:rPr>
          <w:rFonts w:ascii="Times New Roman" w:hAnsi="Times New Roman" w:cs="Times New Roman"/>
          <w:i/>
          <w:color w:val="000000"/>
          <w:sz w:val="18"/>
          <w:szCs w:val="18"/>
        </w:rPr>
        <w:t>revisado</w:t>
      </w:r>
      <w:r>
        <w:rPr>
          <w:rFonts w:ascii="Times New Roman" w:hAnsi="Times New Roman" w:cs="Times New Roman"/>
          <w:color w:val="000000"/>
          <w:sz w:val="18"/>
          <w:szCs w:val="18"/>
        </w:rPr>
        <w:t>:</w:t>
      </w:r>
      <w:r w:rsidRPr="00DC15C4">
        <w:rPr>
          <w:rFonts w:ascii="Times New Roman" w:hAnsi="Times New Roman" w:cs="Times New Roman"/>
          <w:color w:val="000000"/>
          <w:sz w:val="18"/>
          <w:szCs w:val="18"/>
        </w:rPr>
        <w:t xml:space="preserve"> ju</w:t>
      </w:r>
      <w:r w:rsidR="00032B85">
        <w:rPr>
          <w:rFonts w:ascii="Times New Roman" w:hAnsi="Times New Roman" w:cs="Times New Roman"/>
          <w:color w:val="000000"/>
          <w:sz w:val="18"/>
          <w:szCs w:val="18"/>
        </w:rPr>
        <w:t>n</w:t>
      </w:r>
      <w:r w:rsidRPr="00DC15C4">
        <w:rPr>
          <w:rFonts w:ascii="Times New Roman" w:hAnsi="Times New Roman" w:cs="Times New Roman"/>
          <w:color w:val="000000"/>
          <w:sz w:val="18"/>
          <w:szCs w:val="18"/>
        </w:rPr>
        <w:t xml:space="preserve">io </w:t>
      </w:r>
      <w:r w:rsidR="00032B85">
        <w:rPr>
          <w:rFonts w:ascii="Times New Roman" w:hAnsi="Times New Roman" w:cs="Times New Roman"/>
          <w:color w:val="000000"/>
          <w:sz w:val="18"/>
          <w:szCs w:val="18"/>
        </w:rPr>
        <w:t>23</w:t>
      </w:r>
      <w:r w:rsidRPr="00DC15C4">
        <w:rPr>
          <w:rFonts w:ascii="Times New Roman" w:hAnsi="Times New Roman" w:cs="Times New Roman"/>
          <w:color w:val="000000"/>
          <w:sz w:val="18"/>
          <w:szCs w:val="18"/>
        </w:rPr>
        <w:t>, 202</w:t>
      </w:r>
      <w:r w:rsidR="00032B8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Pr="00DC15C4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14:paraId="23ECDE54" w14:textId="77777777" w:rsidR="00D2189A" w:rsidRPr="008D2DEE" w:rsidRDefault="00D2189A" w:rsidP="00D2189A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Times New Roman" w:hAnsi="Times New Roman" w:cs="Times New Roman"/>
          <w:color w:val="000000"/>
          <w:sz w:val="18"/>
          <w:szCs w:val="18"/>
          <w:lang w:val="es-MX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 w:rsidRPr="008D2DEE">
        <w:rPr>
          <w:rFonts w:ascii="Times New Roman" w:hAnsi="Times New Roman" w:cs="Times New Roman"/>
          <w:color w:val="000000"/>
          <w:sz w:val="18"/>
          <w:szCs w:val="18"/>
        </w:rPr>
        <w:t xml:space="preserve">. G. F. Pauli, G. J. Ray, A. Bzhelyansky, B. U. Jaki, C. Corbett, C. Szabo, C. Steinbeck, D. Sørensen, D. </w:t>
      </w:r>
      <w:proofErr w:type="spellStart"/>
      <w:r w:rsidRPr="008D2DEE">
        <w:rPr>
          <w:rFonts w:ascii="Times New Roman" w:hAnsi="Times New Roman" w:cs="Times New Roman"/>
          <w:color w:val="000000"/>
          <w:sz w:val="18"/>
          <w:szCs w:val="18"/>
        </w:rPr>
        <w:t>Jeannerat</w:t>
      </w:r>
      <w:proofErr w:type="spellEnd"/>
      <w:r w:rsidRPr="008D2DEE">
        <w:rPr>
          <w:rFonts w:ascii="Times New Roman" w:hAnsi="Times New Roman" w:cs="Times New Roman"/>
          <w:color w:val="000000"/>
          <w:sz w:val="18"/>
          <w:szCs w:val="18"/>
        </w:rPr>
        <w:t xml:space="preserve">, D. Ferreira, D. C. Lankin, J. B. McAlpine, J-N. </w:t>
      </w:r>
      <w:r w:rsidRPr="00CB4B49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Dumez, J. Bisson, K. Krishnamurthy, M. Niemitz, M. A. Nelson, P. </w:t>
      </w:r>
      <w:proofErr w:type="spellStart"/>
      <w:r w:rsidRPr="00CB4B49">
        <w:rPr>
          <w:rFonts w:ascii="Times New Roman" w:hAnsi="Times New Roman" w:cs="Times New Roman"/>
          <w:color w:val="000000"/>
          <w:sz w:val="18"/>
          <w:szCs w:val="18"/>
          <w:lang w:val="en-US"/>
        </w:rPr>
        <w:t>Giraudeuau</w:t>
      </w:r>
      <w:proofErr w:type="spellEnd"/>
      <w:r w:rsidRPr="00CB4B49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S-P. </w:t>
      </w:r>
      <w:r w:rsidRPr="008D2DEE">
        <w:rPr>
          <w:rFonts w:ascii="Times New Roman" w:hAnsi="Times New Roman" w:cs="Times New Roman"/>
          <w:color w:val="000000"/>
          <w:sz w:val="18"/>
          <w:szCs w:val="18"/>
          <w:lang w:val="es-MX"/>
        </w:rPr>
        <w:t>Korhonen, S. Kuhn, T. Miura, L. Botros, 2001, https://doi.org/10.26434/chemrxiv-2021-l3dhr.</w:t>
      </w:r>
    </w:p>
    <w:p w14:paraId="511A0D5D" w14:textId="77777777" w:rsidR="00D2189A" w:rsidRPr="00C540C4" w:rsidRDefault="00D2189A" w:rsidP="00D218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4CCD709D" w14:textId="4252BD19" w:rsidR="00ED1D72" w:rsidRPr="00C540C4" w:rsidRDefault="00D2189A" w:rsidP="001E7E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540C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Para otro tipo de fuentes, consultar la guía de la </w:t>
      </w:r>
      <w:r w:rsidRPr="00C540C4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Royal </w:t>
      </w:r>
      <w:proofErr w:type="spellStart"/>
      <w:r w:rsidRPr="00C540C4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Society</w:t>
      </w:r>
      <w:proofErr w:type="spellEnd"/>
      <w:r w:rsidRPr="00C540C4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C540C4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of</w:t>
      </w:r>
      <w:proofErr w:type="spellEnd"/>
      <w:r w:rsidRPr="00C540C4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C540C4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Chemistry</w:t>
      </w:r>
      <w:proofErr w:type="spellEnd"/>
      <w:r w:rsidRPr="00C540C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disponible en: </w:t>
      </w:r>
      <w:hyperlink r:id="rId12" w:history="1">
        <w:r w:rsidR="00C550B8" w:rsidRPr="00C540C4">
          <w:rPr>
            <w:rStyle w:val="Hipervnculo"/>
            <w:rFonts w:ascii="Times New Roman" w:hAnsi="Times New Roman" w:cs="Times New Roman"/>
            <w:bCs/>
            <w:sz w:val="18"/>
            <w:szCs w:val="18"/>
          </w:rPr>
          <w:t>https://edu.rsc.org/download?ac=522463</w:t>
        </w:r>
      </w:hyperlink>
      <w:r w:rsidR="001E69DE" w:rsidRPr="00C540C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  <w:r w:rsidR="00C550B8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Para generar las citas se puede utilizar un manejador de referencias como </w:t>
      </w:r>
      <w:proofErr w:type="spellStart"/>
      <w:r w:rsidR="00C550B8" w:rsidRPr="00C540C4">
        <w:rPr>
          <w:rFonts w:ascii="Times New Roman" w:hAnsi="Times New Roman" w:cs="Times New Roman"/>
          <w:color w:val="000000"/>
          <w:sz w:val="18"/>
          <w:szCs w:val="18"/>
        </w:rPr>
        <w:t>EndNote</w:t>
      </w:r>
      <w:proofErr w:type="spellEnd"/>
      <w:r w:rsidR="00C550B8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 o Mendeley </w:t>
      </w:r>
      <w:r w:rsidR="001E69DE" w:rsidRPr="00C540C4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C540C4" w:rsidRPr="00C540C4">
        <w:rPr>
          <w:rFonts w:ascii="Times New Roman" w:hAnsi="Times New Roman" w:cs="Times New Roman"/>
          <w:color w:val="000000"/>
          <w:sz w:val="18"/>
          <w:szCs w:val="18"/>
        </w:rPr>
        <w:t>con</w:t>
      </w:r>
      <w:r w:rsidR="001E69DE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 estilo de citación “Royal </w:t>
      </w:r>
      <w:proofErr w:type="spellStart"/>
      <w:r w:rsidR="001E69DE" w:rsidRPr="00C540C4">
        <w:rPr>
          <w:rFonts w:ascii="Times New Roman" w:hAnsi="Times New Roman" w:cs="Times New Roman"/>
          <w:color w:val="000000"/>
          <w:sz w:val="18"/>
          <w:szCs w:val="18"/>
        </w:rPr>
        <w:t>Society</w:t>
      </w:r>
      <w:proofErr w:type="spellEnd"/>
      <w:r w:rsidR="001E69DE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1E69DE" w:rsidRPr="00C540C4">
        <w:rPr>
          <w:rFonts w:ascii="Times New Roman" w:hAnsi="Times New Roman" w:cs="Times New Roman"/>
          <w:color w:val="000000"/>
          <w:sz w:val="18"/>
          <w:szCs w:val="18"/>
        </w:rPr>
        <w:t>of</w:t>
      </w:r>
      <w:proofErr w:type="spellEnd"/>
      <w:r w:rsidR="001E69DE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1E69DE" w:rsidRPr="00C540C4">
        <w:rPr>
          <w:rFonts w:ascii="Times New Roman" w:hAnsi="Times New Roman" w:cs="Times New Roman"/>
          <w:color w:val="000000"/>
          <w:sz w:val="18"/>
          <w:szCs w:val="18"/>
        </w:rPr>
        <w:t>Chemistry</w:t>
      </w:r>
      <w:proofErr w:type="spellEnd"/>
      <w:r w:rsidR="001E69DE" w:rsidRPr="00C540C4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B94602" w:rsidRPr="00C540C4">
        <w:rPr>
          <w:rFonts w:ascii="Times New Roman" w:hAnsi="Times New Roman" w:cs="Times New Roman"/>
          <w:color w:val="000000"/>
          <w:sz w:val="18"/>
          <w:szCs w:val="18"/>
        </w:rPr>
        <w:t>. E</w:t>
      </w:r>
      <w:r w:rsidR="008C2120" w:rsidRPr="00C540C4">
        <w:rPr>
          <w:rFonts w:ascii="Times New Roman" w:hAnsi="Times New Roman" w:cs="Times New Roman"/>
          <w:color w:val="000000"/>
          <w:sz w:val="18"/>
          <w:szCs w:val="18"/>
        </w:rPr>
        <w:t>n este documento, las</w:t>
      </w:r>
      <w:r w:rsidR="00C550B8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 citas debe</w:t>
      </w:r>
      <w:r w:rsidR="00C540C4" w:rsidRPr="00C540C4">
        <w:rPr>
          <w:rFonts w:ascii="Times New Roman" w:hAnsi="Times New Roman" w:cs="Times New Roman"/>
          <w:color w:val="000000"/>
          <w:sz w:val="18"/>
          <w:szCs w:val="18"/>
        </w:rPr>
        <w:t>n</w:t>
      </w:r>
      <w:r w:rsidR="00C550B8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C2120" w:rsidRPr="00C540C4">
        <w:rPr>
          <w:rFonts w:ascii="Times New Roman" w:hAnsi="Times New Roman" w:cs="Times New Roman"/>
          <w:color w:val="000000"/>
          <w:sz w:val="18"/>
          <w:szCs w:val="18"/>
        </w:rPr>
        <w:t>estar</w:t>
      </w:r>
      <w:r w:rsidR="00C550B8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 in</w:t>
      </w:r>
      <w:r w:rsidR="008C2120" w:rsidRPr="00C540C4">
        <w:rPr>
          <w:rFonts w:ascii="Times New Roman" w:hAnsi="Times New Roman" w:cs="Times New Roman"/>
          <w:color w:val="000000"/>
          <w:sz w:val="18"/>
          <w:szCs w:val="18"/>
        </w:rPr>
        <w:t xml:space="preserve">sertadas </w:t>
      </w:r>
      <w:r w:rsidR="00C550B8" w:rsidRPr="00C540C4">
        <w:rPr>
          <w:rFonts w:ascii="Times New Roman" w:hAnsi="Times New Roman" w:cs="Times New Roman"/>
          <w:color w:val="000000"/>
          <w:sz w:val="18"/>
          <w:szCs w:val="18"/>
        </w:rPr>
        <w:t>como texto.</w:t>
      </w:r>
    </w:p>
    <w:p w14:paraId="011E35F9" w14:textId="39519A01" w:rsidR="00D2189A" w:rsidRPr="001E69DE" w:rsidRDefault="00D2189A" w:rsidP="001E69DE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LA EXTENSIÓN DEL RESUMEN NO DEBERÁ EXCEDER</w:t>
      </w:r>
      <w:r>
        <w:rPr>
          <w:rFonts w:ascii="Times New Roman" w:hAnsi="Times New Roman" w:cs="Times New Roman"/>
          <w:b/>
          <w:sz w:val="20"/>
          <w:szCs w:val="20"/>
        </w:rPr>
        <w:t xml:space="preserve"> UNA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CUARTILL</w:t>
      </w:r>
      <w:r w:rsidR="00C550B8">
        <w:rPr>
          <w:rFonts w:ascii="Times New Roman" w:hAnsi="Times New Roman" w:cs="Times New Roman"/>
          <w:b/>
          <w:color w:val="000000"/>
          <w:sz w:val="20"/>
          <w:szCs w:val="20"/>
        </w:rPr>
        <w:t>A</w:t>
      </w:r>
    </w:p>
    <w:sectPr w:rsidR="00D2189A" w:rsidRPr="001E69DE" w:rsidSect="00EC4305">
      <w:type w:val="continuous"/>
      <w:pgSz w:w="12240" w:h="15840"/>
      <w:pgMar w:top="1531" w:right="851" w:bottom="851" w:left="851" w:header="709" w:footer="709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332E" w14:textId="77777777" w:rsidR="00490D87" w:rsidRDefault="00490D87" w:rsidP="00D2189A">
      <w:r>
        <w:separator/>
      </w:r>
    </w:p>
  </w:endnote>
  <w:endnote w:type="continuationSeparator" w:id="0">
    <w:p w14:paraId="306C1AD4" w14:textId="77777777" w:rsidR="00490D87" w:rsidRDefault="00490D87" w:rsidP="00D2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7CD49" w14:textId="7FC4C0A7" w:rsidR="00D175C2" w:rsidRPr="00032B85" w:rsidRDefault="00D175C2" w:rsidP="00D17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center"/>
      <w:rPr>
        <w:rFonts w:ascii="Times New Roman" w:hAnsi="Times New Roman" w:cs="Times New Roman"/>
        <w:b/>
        <w:color w:val="009383"/>
        <w:sz w:val="16"/>
        <w:szCs w:val="16"/>
      </w:rPr>
    </w:pPr>
    <w:r w:rsidRPr="00032B85">
      <w:rPr>
        <w:rFonts w:ascii="Times New Roman" w:hAnsi="Times New Roman" w:cs="Times New Roman"/>
        <w:b/>
        <w:color w:val="009383"/>
        <w:sz w:val="16"/>
        <w:szCs w:val="16"/>
      </w:rPr>
      <w:t>1</w:t>
    </w:r>
    <w:r w:rsidR="008C2120" w:rsidRPr="00032B85">
      <w:rPr>
        <w:rFonts w:ascii="Times New Roman" w:hAnsi="Times New Roman" w:cs="Times New Roman"/>
        <w:b/>
        <w:color w:val="009383"/>
        <w:sz w:val="16"/>
        <w:szCs w:val="16"/>
      </w:rPr>
      <w:t>2</w:t>
    </w:r>
    <w:r w:rsidRPr="00032B85">
      <w:rPr>
        <w:rFonts w:ascii="Times New Roman" w:hAnsi="Times New Roman" w:cs="Times New Roman"/>
        <w:b/>
        <w:color w:val="009383"/>
        <w:sz w:val="16"/>
        <w:szCs w:val="16"/>
      </w:rPr>
      <w:t xml:space="preserve">ª Reunión de Resonancia Magnética Nuclear Experimental, </w:t>
    </w:r>
    <w:r w:rsidR="008C2120" w:rsidRPr="00032B85">
      <w:rPr>
        <w:rFonts w:ascii="Times New Roman" w:hAnsi="Times New Roman" w:cs="Times New Roman"/>
        <w:b/>
        <w:color w:val="009383"/>
        <w:sz w:val="16"/>
        <w:szCs w:val="16"/>
      </w:rPr>
      <w:t>Cinvestav</w:t>
    </w:r>
    <w:r w:rsidR="00E775CF" w:rsidRPr="00032B85">
      <w:rPr>
        <w:rFonts w:ascii="Times New Roman" w:hAnsi="Times New Roman" w:cs="Times New Roman"/>
        <w:b/>
        <w:color w:val="009383"/>
        <w:sz w:val="16"/>
        <w:szCs w:val="16"/>
      </w:rPr>
      <w:t xml:space="preserve"> Unidad Zacatenco,</w:t>
    </w:r>
    <w:r w:rsidR="008C2120" w:rsidRPr="00032B85">
      <w:rPr>
        <w:rFonts w:ascii="Times New Roman" w:hAnsi="Times New Roman" w:cs="Times New Roman"/>
        <w:b/>
        <w:color w:val="009383"/>
        <w:sz w:val="16"/>
        <w:szCs w:val="16"/>
      </w:rPr>
      <w:t xml:space="preserve"> Ciudad de México</w:t>
    </w:r>
    <w:r w:rsidRPr="00032B85">
      <w:rPr>
        <w:rFonts w:ascii="Times New Roman" w:hAnsi="Times New Roman" w:cs="Times New Roman"/>
        <w:b/>
        <w:color w:val="009383"/>
        <w:sz w:val="16"/>
        <w:szCs w:val="16"/>
      </w:rPr>
      <w:t xml:space="preserve">, </w:t>
    </w:r>
  </w:p>
  <w:p w14:paraId="397A7CAA" w14:textId="444674C7" w:rsidR="00D2189A" w:rsidRPr="00B462C6" w:rsidRDefault="00D175C2" w:rsidP="00D175C2">
    <w:pPr>
      <w:pBdr>
        <w:top w:val="nil"/>
        <w:left w:val="nil"/>
        <w:bottom w:val="nil"/>
        <w:right w:val="nil"/>
        <w:between w:val="nil"/>
      </w:pBdr>
      <w:tabs>
        <w:tab w:val="center" w:pos="4239"/>
        <w:tab w:val="left" w:pos="5577"/>
        <w:tab w:val="right" w:pos="8504"/>
      </w:tabs>
      <w:ind w:right="360"/>
      <w:rPr>
        <w:rFonts w:ascii="Times New Roman" w:hAnsi="Times New Roman" w:cs="Times New Roman"/>
        <w:b/>
        <w:color w:val="000000" w:themeColor="text1"/>
      </w:rPr>
    </w:pPr>
    <w:r w:rsidRPr="00032B85">
      <w:rPr>
        <w:rFonts w:ascii="Times New Roman" w:hAnsi="Times New Roman" w:cs="Times New Roman"/>
        <w:b/>
        <w:color w:val="009383"/>
        <w:sz w:val="16"/>
        <w:szCs w:val="16"/>
      </w:rPr>
      <w:tab/>
      <w:t>2</w:t>
    </w:r>
    <w:r w:rsidR="008C2120" w:rsidRPr="00032B85">
      <w:rPr>
        <w:rFonts w:ascii="Times New Roman" w:hAnsi="Times New Roman" w:cs="Times New Roman"/>
        <w:b/>
        <w:color w:val="009383"/>
        <w:sz w:val="16"/>
        <w:szCs w:val="16"/>
      </w:rPr>
      <w:t>0</w:t>
    </w:r>
    <w:r w:rsidRPr="00032B85">
      <w:rPr>
        <w:rFonts w:ascii="Times New Roman" w:hAnsi="Times New Roman" w:cs="Times New Roman"/>
        <w:b/>
        <w:color w:val="009383"/>
        <w:sz w:val="16"/>
        <w:szCs w:val="16"/>
      </w:rPr>
      <w:t xml:space="preserve"> y 2</w:t>
    </w:r>
    <w:r w:rsidR="008C2120" w:rsidRPr="00032B85">
      <w:rPr>
        <w:rFonts w:ascii="Times New Roman" w:hAnsi="Times New Roman" w:cs="Times New Roman"/>
        <w:b/>
        <w:color w:val="009383"/>
        <w:sz w:val="16"/>
        <w:szCs w:val="16"/>
      </w:rPr>
      <w:t>1</w:t>
    </w:r>
    <w:r w:rsidRPr="00032B85">
      <w:rPr>
        <w:rFonts w:ascii="Times New Roman" w:hAnsi="Times New Roman" w:cs="Times New Roman"/>
        <w:b/>
        <w:color w:val="009383"/>
        <w:sz w:val="16"/>
        <w:szCs w:val="16"/>
      </w:rPr>
      <w:t xml:space="preserve"> de agosto de 202</w:t>
    </w:r>
    <w:r w:rsidR="008C2120" w:rsidRPr="00032B85">
      <w:rPr>
        <w:rFonts w:ascii="Times New Roman" w:hAnsi="Times New Roman" w:cs="Times New Roman"/>
        <w:b/>
        <w:color w:val="009383"/>
        <w:sz w:val="16"/>
        <w:szCs w:val="16"/>
      </w:rPr>
      <w:t>6</w:t>
    </w:r>
    <w:r w:rsidR="0072184D">
      <w:rPr>
        <w:rFonts w:ascii="Times New Roman" w:hAnsi="Times New Roman" w:cs="Times New Roman"/>
        <w:b/>
        <w:color w:val="000000" w:themeColor="text1"/>
        <w:sz w:val="16"/>
        <w:szCs w:val="16"/>
      </w:rPr>
      <w:tab/>
    </w:r>
  </w:p>
  <w:p w14:paraId="7F37E830" w14:textId="77777777" w:rsidR="00D2189A" w:rsidRDefault="00D218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9827A" w14:textId="77777777" w:rsidR="00490D87" w:rsidRDefault="00490D87" w:rsidP="00D2189A">
      <w:r>
        <w:separator/>
      </w:r>
    </w:p>
  </w:footnote>
  <w:footnote w:type="continuationSeparator" w:id="0">
    <w:p w14:paraId="092E5F69" w14:textId="77777777" w:rsidR="00490D87" w:rsidRDefault="00490D87" w:rsidP="00D21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98A5" w14:textId="456BFD8D" w:rsidR="00D2189A" w:rsidRDefault="00000000">
    <w:pPr>
      <w:pStyle w:val="Encabezado"/>
    </w:pPr>
    <w:r>
      <w:rPr>
        <w:noProof/>
      </w:rPr>
      <w:pict w14:anchorId="4A8486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49860" o:spid="_x0000_s1027" type="#_x0000_t75" alt="" style="position:absolute;margin-left:0;margin-top:0;width:613.15pt;height:793.2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curso 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BADF2" w14:textId="4156E367" w:rsidR="00D2189A" w:rsidRDefault="00097374" w:rsidP="00D2189A">
    <w:pPr>
      <w:pStyle w:val="Encabezado"/>
      <w:tabs>
        <w:tab w:val="clear" w:pos="4419"/>
        <w:tab w:val="clear" w:pos="8838"/>
        <w:tab w:val="center" w:pos="0"/>
      </w:tabs>
      <w:ind w:left="-851"/>
    </w:pPr>
    <w:r>
      <w:rPr>
        <w:rFonts w:ascii="Times New Roman" w:hAnsi="Times New Roman" w:cs="Times New Roman"/>
        <w:b/>
        <w:noProof/>
        <w:color w:val="366091"/>
        <w:sz w:val="20"/>
        <w:szCs w:val="20"/>
      </w:rPr>
      <w:drawing>
        <wp:anchor distT="0" distB="0" distL="114300" distR="114300" simplePos="0" relativeHeight="251664384" behindDoc="0" locked="0" layoutInCell="1" allowOverlap="1" wp14:anchorId="3D5EB565" wp14:editId="01F63351">
          <wp:simplePos x="0" y="0"/>
          <wp:positionH relativeFrom="column">
            <wp:posOffset>-540385</wp:posOffset>
          </wp:positionH>
          <wp:positionV relativeFrom="paragraph">
            <wp:posOffset>-336257</wp:posOffset>
          </wp:positionV>
          <wp:extent cx="1245955" cy="585568"/>
          <wp:effectExtent l="0" t="0" r="0" b="0"/>
          <wp:wrapNone/>
          <wp:docPr id="185520608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206088" name="Imagen 185520608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80" b="30022"/>
                  <a:stretch>
                    <a:fillRect/>
                  </a:stretch>
                </pic:blipFill>
                <pic:spPr bwMode="auto">
                  <a:xfrm>
                    <a:off x="0" y="0"/>
                    <a:ext cx="1245955" cy="5855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Times New Roman" w:hAnsi="Times New Roman" w:cs="Times New Roman"/>
        <w:b/>
        <w:noProof/>
        <w:color w:val="366091"/>
        <w:sz w:val="20"/>
        <w:szCs w:val="20"/>
      </w:rPr>
      <w:pict w14:anchorId="37E1FA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49861" o:spid="_x0000_s1026" type="#_x0000_t75" alt="" style="position:absolute;left:0;text-align:left;margin-left:0;margin-top:0;width:613.15pt;height:793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Recurso 6"/>
          <w10:wrap anchorx="margin" anchory="margin"/>
        </v:shape>
      </w:pict>
    </w:r>
    <w:r w:rsidR="00D2189A" w:rsidRPr="005B0311">
      <w:rPr>
        <w:rFonts w:ascii="Times New Roman" w:hAnsi="Times New Roman" w:cs="Times New Roman"/>
        <w:b/>
        <w:noProof/>
        <w:color w:val="366091"/>
        <w:sz w:val="20"/>
        <w:szCs w:val="20"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4B9CE1A" wp14:editId="5615E04B">
              <wp:simplePos x="0" y="0"/>
              <wp:positionH relativeFrom="margin">
                <wp:posOffset>4624629</wp:posOffset>
              </wp:positionH>
              <wp:positionV relativeFrom="page">
                <wp:posOffset>436728</wp:posOffset>
              </wp:positionV>
              <wp:extent cx="1543050" cy="2952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6FCA5" w14:textId="30F9C1D5" w:rsidR="00D2189A" w:rsidRPr="001677DC" w:rsidRDefault="00D2189A" w:rsidP="00D2189A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1677D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No. de trabajo</w:t>
                          </w:r>
                          <w:r w:rsidR="00C1268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: ###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9CE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64.15pt;margin-top:34.4pt;width:121.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" stroked="f">
              <v:textbox>
                <w:txbxContent>
                  <w:p w14:paraId="4AA6FCA5" w14:textId="30F9C1D5" w:rsidR="00D2189A" w:rsidRPr="001677DC" w:rsidRDefault="00D2189A" w:rsidP="00D2189A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 w:rsidRPr="001677D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No. de trabajo</w:t>
                    </w:r>
                    <w:r w:rsidR="00C1268E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: ###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D8938" w14:textId="0214AC63" w:rsidR="00D2189A" w:rsidRDefault="00000000">
    <w:pPr>
      <w:pStyle w:val="Encabezado"/>
    </w:pPr>
    <w:r>
      <w:rPr>
        <w:noProof/>
      </w:rPr>
      <w:pict w14:anchorId="5F83AC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49859" o:spid="_x0000_s1025" type="#_x0000_t75" alt="" style="position:absolute;margin-left:0;margin-top:0;width:613.15pt;height:793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curso 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E721A"/>
    <w:multiLevelType w:val="multilevel"/>
    <w:tmpl w:val="21DA176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99171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9A"/>
    <w:rsid w:val="00010C52"/>
    <w:rsid w:val="00032B85"/>
    <w:rsid w:val="00097374"/>
    <w:rsid w:val="000A1305"/>
    <w:rsid w:val="000D36C0"/>
    <w:rsid w:val="000F68E6"/>
    <w:rsid w:val="00121E8E"/>
    <w:rsid w:val="001E69DE"/>
    <w:rsid w:val="001E7EF2"/>
    <w:rsid w:val="002361C3"/>
    <w:rsid w:val="00236FFA"/>
    <w:rsid w:val="002616C5"/>
    <w:rsid w:val="0026332C"/>
    <w:rsid w:val="002D4CE7"/>
    <w:rsid w:val="003D2E8E"/>
    <w:rsid w:val="003F6545"/>
    <w:rsid w:val="004567BB"/>
    <w:rsid w:val="00470FC9"/>
    <w:rsid w:val="004845A2"/>
    <w:rsid w:val="00490D87"/>
    <w:rsid w:val="004C194E"/>
    <w:rsid w:val="00544FC2"/>
    <w:rsid w:val="00561425"/>
    <w:rsid w:val="005A402F"/>
    <w:rsid w:val="005D0240"/>
    <w:rsid w:val="005E758C"/>
    <w:rsid w:val="00637529"/>
    <w:rsid w:val="006B6082"/>
    <w:rsid w:val="0072184D"/>
    <w:rsid w:val="00745179"/>
    <w:rsid w:val="007F20CE"/>
    <w:rsid w:val="00884D6C"/>
    <w:rsid w:val="008902C7"/>
    <w:rsid w:val="008C2120"/>
    <w:rsid w:val="008D7546"/>
    <w:rsid w:val="009648E6"/>
    <w:rsid w:val="00A06D9D"/>
    <w:rsid w:val="00A450F6"/>
    <w:rsid w:val="00A53D29"/>
    <w:rsid w:val="00AF6BA1"/>
    <w:rsid w:val="00B2372A"/>
    <w:rsid w:val="00B45983"/>
    <w:rsid w:val="00B51101"/>
    <w:rsid w:val="00B57640"/>
    <w:rsid w:val="00B8604D"/>
    <w:rsid w:val="00B94602"/>
    <w:rsid w:val="00BE79F2"/>
    <w:rsid w:val="00C1268E"/>
    <w:rsid w:val="00C12A1B"/>
    <w:rsid w:val="00C42D23"/>
    <w:rsid w:val="00C540C4"/>
    <w:rsid w:val="00C550B8"/>
    <w:rsid w:val="00C55B28"/>
    <w:rsid w:val="00C571C0"/>
    <w:rsid w:val="00CB4B49"/>
    <w:rsid w:val="00D175C2"/>
    <w:rsid w:val="00D2189A"/>
    <w:rsid w:val="00D5047A"/>
    <w:rsid w:val="00D650B0"/>
    <w:rsid w:val="00DC425D"/>
    <w:rsid w:val="00E07613"/>
    <w:rsid w:val="00E26313"/>
    <w:rsid w:val="00E775CF"/>
    <w:rsid w:val="00EA3760"/>
    <w:rsid w:val="00EC4305"/>
    <w:rsid w:val="00ED1D72"/>
    <w:rsid w:val="00F6008E"/>
    <w:rsid w:val="00F7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42304"/>
  <w15:chartTrackingRefBased/>
  <w15:docId w15:val="{8BB72BED-2E0F-4CE4-9CC4-5E4BB94D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89A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189A"/>
    <w:pPr>
      <w:ind w:left="720"/>
      <w:contextualSpacing/>
    </w:pPr>
    <w:rPr>
      <w:rFonts w:ascii="Helvetica Neue" w:eastAsia="Helvetica Neue" w:hAnsi="Helvetica Neue" w:cs="Helvetica Neue"/>
      <w:sz w:val="20"/>
      <w:szCs w:val="20"/>
      <w:lang w:eastAsia="en-US"/>
    </w:rPr>
  </w:style>
  <w:style w:type="character" w:styleId="Hipervnculo">
    <w:name w:val="Hyperlink"/>
    <w:basedOn w:val="Fuentedeprrafopredeter"/>
    <w:uiPriority w:val="99"/>
    <w:unhideWhenUsed/>
    <w:rsid w:val="00D2189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218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189A"/>
    <w:rPr>
      <w:rFonts w:ascii="Arial" w:eastAsia="Times New Roman" w:hAnsi="Arial" w:cs="Arial"/>
      <w:sz w:val="24"/>
      <w:szCs w:val="24"/>
      <w:lang w:val="es-ES" w:eastAsia="es-MX"/>
    </w:rPr>
  </w:style>
  <w:style w:type="paragraph" w:styleId="Piedepgina">
    <w:name w:val="footer"/>
    <w:basedOn w:val="Normal"/>
    <w:link w:val="PiedepginaCar"/>
    <w:uiPriority w:val="99"/>
    <w:unhideWhenUsed/>
    <w:rsid w:val="00D218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189A"/>
    <w:rPr>
      <w:rFonts w:ascii="Arial" w:eastAsia="Times New Roman" w:hAnsi="Arial" w:cs="Arial"/>
      <w:sz w:val="24"/>
      <w:szCs w:val="24"/>
      <w:lang w:val="es-ES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C550B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C1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edu.rsc.org/download?ac=522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alyticalscience.wiley.com/topic/browse/nuclear-magnetic-resonance-spectroscopy" TargetMode="Externa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Rivera</dc:creator>
  <cp:keywords/>
  <dc:description/>
  <cp:lastModifiedBy>Dr. Armando Ariza</cp:lastModifiedBy>
  <cp:revision>2</cp:revision>
  <dcterms:created xsi:type="dcterms:W3CDTF">2026-06-24T02:18:00Z</dcterms:created>
  <dcterms:modified xsi:type="dcterms:W3CDTF">2026-06-24T02:18:00Z</dcterms:modified>
</cp:coreProperties>
</file>